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20" w:rsidRDefault="00C87620" w:rsidP="00C87620">
      <w:pPr>
        <w:spacing w:after="0" w:line="240" w:lineRule="auto"/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47C7EC22" wp14:editId="19AF9B75">
            <wp:extent cx="3014478" cy="243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4478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3F8" w:rsidRDefault="00C87620" w:rsidP="00C87620">
      <w:pPr>
        <w:spacing w:after="0" w:line="240" w:lineRule="auto"/>
        <w:rPr>
          <w:b/>
          <w:bCs/>
        </w:rPr>
      </w:pPr>
      <w:r>
        <w:rPr>
          <w:b/>
          <w:bCs/>
        </w:rPr>
        <w:br/>
      </w:r>
      <w:r w:rsidR="00B333F8" w:rsidRPr="00880920">
        <w:rPr>
          <w:b/>
          <w:bCs/>
        </w:rPr>
        <w:t>PART 1: ROLE DESCRIPTION</w:t>
      </w:r>
    </w:p>
    <w:p w:rsidR="00FF62FC" w:rsidRDefault="00FF62FC" w:rsidP="00FF62FC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1A4CC4" w:rsidTr="003B1C31">
        <w:tc>
          <w:tcPr>
            <w:tcW w:w="9016" w:type="dxa"/>
            <w:gridSpan w:val="2"/>
          </w:tcPr>
          <w:p w:rsidR="001A4CC4" w:rsidRDefault="001A4CC4" w:rsidP="00567D68">
            <w:r w:rsidRPr="00880920">
              <w:t xml:space="preserve">ROLE TITLE: </w:t>
            </w:r>
            <w:r w:rsidR="00567D68">
              <w:t>Communications</w:t>
            </w:r>
            <w:r w:rsidR="008F488B">
              <w:t xml:space="preserve"> </w:t>
            </w:r>
            <w:r w:rsidR="00567D68">
              <w:t>Officer</w:t>
            </w:r>
          </w:p>
        </w:tc>
      </w:tr>
      <w:tr w:rsidR="001A4CC4" w:rsidTr="001A4CC4">
        <w:tc>
          <w:tcPr>
            <w:tcW w:w="5807" w:type="dxa"/>
          </w:tcPr>
          <w:p w:rsidR="001A4CC4" w:rsidRDefault="008F488B" w:rsidP="008F488B">
            <w:r>
              <w:t>REPORTING TO: Communications Manager</w:t>
            </w:r>
          </w:p>
        </w:tc>
        <w:tc>
          <w:tcPr>
            <w:tcW w:w="3209" w:type="dxa"/>
          </w:tcPr>
          <w:p w:rsidR="001A4CC4" w:rsidRDefault="001A4CC4" w:rsidP="00FF62FC">
            <w:r w:rsidRPr="00880920">
              <w:t>DIRECT REPORTS: 0</w:t>
            </w:r>
          </w:p>
        </w:tc>
      </w:tr>
      <w:tr w:rsidR="001A4CC4" w:rsidTr="001A4CC4">
        <w:tc>
          <w:tcPr>
            <w:tcW w:w="5807" w:type="dxa"/>
          </w:tcPr>
          <w:p w:rsidR="001A4CC4" w:rsidRDefault="001A4CC4" w:rsidP="00FF62FC">
            <w:r w:rsidRPr="00880920">
              <w:t>DEPT/SECTION: Communications</w:t>
            </w:r>
          </w:p>
        </w:tc>
        <w:tc>
          <w:tcPr>
            <w:tcW w:w="3209" w:type="dxa"/>
          </w:tcPr>
          <w:p w:rsidR="001A4CC4" w:rsidRDefault="001A4CC4" w:rsidP="00FF62FC">
            <w:r w:rsidRPr="00880920">
              <w:t>TEAM SIZE TOTAL: 4</w:t>
            </w:r>
          </w:p>
        </w:tc>
      </w:tr>
    </w:tbl>
    <w:p w:rsidR="001A4CC4" w:rsidRDefault="001A4CC4" w:rsidP="00FF62FC">
      <w:pPr>
        <w:spacing w:after="0" w:line="240" w:lineRule="auto"/>
      </w:pPr>
    </w:p>
    <w:p w:rsidR="00F25736" w:rsidRDefault="00F25736" w:rsidP="00FF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OVERALL PURPOSE OF ROLE:</w:t>
      </w:r>
    </w:p>
    <w:p w:rsidR="00F25736" w:rsidRDefault="00F25736" w:rsidP="00FF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Calibri"/>
          <w:color w:val="000000"/>
        </w:rPr>
      </w:pPr>
    </w:p>
    <w:p w:rsidR="00A92200" w:rsidRPr="003A5538" w:rsidRDefault="001A4CC4" w:rsidP="00FF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Calibri"/>
          <w:color w:val="000000"/>
        </w:rPr>
      </w:pPr>
      <w:r w:rsidRPr="00825B29">
        <w:rPr>
          <w:rFonts w:cs="Calibri"/>
          <w:color w:val="000000"/>
        </w:rPr>
        <w:t>MoneySavingExpert.com is the UK's biggest consumer website with over 13 million users a month. The site's dedicated to cutting your bills and fighting your corner with journalisti</w:t>
      </w:r>
      <w:r w:rsidR="004F4E51">
        <w:rPr>
          <w:rFonts w:cs="Calibri"/>
          <w:color w:val="000000"/>
        </w:rPr>
        <w:t>c research, cutting-</w:t>
      </w:r>
      <w:r w:rsidRPr="00880920">
        <w:rPr>
          <w:rFonts w:cs="Calibri"/>
          <w:color w:val="000000"/>
        </w:rPr>
        <w:t>edge tools and</w:t>
      </w:r>
      <w:r w:rsidRPr="00825B29">
        <w:rPr>
          <w:rFonts w:cs="Calibri"/>
          <w:color w:val="000000"/>
        </w:rPr>
        <w:t xml:space="preserve"> a massive community – all focused on finding deals, saving cash </w:t>
      </w:r>
      <w:r w:rsidRPr="00880920">
        <w:rPr>
          <w:rFonts w:cs="Calibri"/>
          <w:color w:val="000000"/>
        </w:rPr>
        <w:t xml:space="preserve">and </w:t>
      </w:r>
      <w:r w:rsidRPr="00825B29">
        <w:rPr>
          <w:rFonts w:cs="Calibri"/>
          <w:color w:val="000000"/>
        </w:rPr>
        <w:t xml:space="preserve">campaigning for financial justice. </w:t>
      </w:r>
      <w:r>
        <w:rPr>
          <w:rFonts w:cs="Calibri"/>
          <w:color w:val="000000"/>
        </w:rPr>
        <w:br/>
      </w:r>
      <w:r>
        <w:rPr>
          <w:rFonts w:cs="Calibri"/>
          <w:color w:val="000000"/>
        </w:rPr>
        <w:br/>
      </w:r>
      <w:r w:rsidR="00841197" w:rsidRPr="003A5538">
        <w:rPr>
          <w:rFonts w:cs="Calibri"/>
          <w:color w:val="000000"/>
        </w:rPr>
        <w:t>We’re looking for an unflappable</w:t>
      </w:r>
      <w:r w:rsidR="003A5538">
        <w:rPr>
          <w:rFonts w:cs="Calibri"/>
          <w:color w:val="000000"/>
        </w:rPr>
        <w:t xml:space="preserve"> and creative</w:t>
      </w:r>
      <w:r w:rsidR="00841197" w:rsidRPr="003A5538">
        <w:rPr>
          <w:rFonts w:cs="Calibri"/>
          <w:color w:val="000000"/>
        </w:rPr>
        <w:t xml:space="preserve"> self-starter that </w:t>
      </w:r>
      <w:r w:rsidR="00A92200" w:rsidRPr="003A5538">
        <w:rPr>
          <w:rFonts w:cs="Calibri"/>
          <w:color w:val="000000"/>
        </w:rPr>
        <w:t>will be at the forefront of our relationsh</w:t>
      </w:r>
      <w:r w:rsidR="003A5538">
        <w:rPr>
          <w:rFonts w:cs="Calibri"/>
          <w:color w:val="000000"/>
        </w:rPr>
        <w:t xml:space="preserve">ips with the </w:t>
      </w:r>
      <w:r w:rsidR="00A92200" w:rsidRPr="003A5538">
        <w:rPr>
          <w:rFonts w:cs="Calibri"/>
          <w:color w:val="000000"/>
        </w:rPr>
        <w:t>media. </w:t>
      </w:r>
    </w:p>
    <w:p w:rsidR="00A92200" w:rsidRDefault="00A92200" w:rsidP="00FF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Calibri"/>
          <w:color w:val="000000"/>
        </w:rPr>
      </w:pPr>
    </w:p>
    <w:p w:rsidR="0078524B" w:rsidRDefault="0078524B" w:rsidP="00FF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Calibri"/>
          <w:color w:val="000000"/>
        </w:rPr>
      </w:pPr>
      <w:r w:rsidRPr="00880920">
        <w:rPr>
          <w:rFonts w:cs="Calibri"/>
          <w:color w:val="000000"/>
        </w:rPr>
        <w:t>This n</w:t>
      </w:r>
      <w:r>
        <w:rPr>
          <w:rFonts w:cs="Calibri"/>
          <w:color w:val="000000"/>
        </w:rPr>
        <w:t>ewly-</w:t>
      </w:r>
      <w:r w:rsidRPr="00880920">
        <w:rPr>
          <w:rFonts w:cs="Calibri"/>
          <w:color w:val="000000"/>
        </w:rPr>
        <w:t xml:space="preserve">created role </w:t>
      </w:r>
      <w:r w:rsidRPr="00880920">
        <w:t>sits within the communications team, which brings together the campaigns, press and internal communications parts of the organisation.</w:t>
      </w:r>
    </w:p>
    <w:p w:rsidR="0078524B" w:rsidRPr="003A5538" w:rsidRDefault="0078524B" w:rsidP="00FF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Calibri"/>
          <w:color w:val="000000"/>
        </w:rPr>
      </w:pPr>
    </w:p>
    <w:p w:rsidR="001C05E6" w:rsidRDefault="004F4E51" w:rsidP="00FF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We’</w:t>
      </w:r>
      <w:r w:rsidR="00A92200" w:rsidRPr="003A5538">
        <w:rPr>
          <w:rFonts w:cs="Calibri"/>
          <w:color w:val="000000"/>
        </w:rPr>
        <w:t>re a small and nimble team working</w:t>
      </w:r>
      <w:r>
        <w:rPr>
          <w:rFonts w:cs="Calibri"/>
          <w:color w:val="000000"/>
        </w:rPr>
        <w:t xml:space="preserve"> in an integrated way across</w:t>
      </w:r>
      <w:r w:rsidR="00A92200" w:rsidRPr="003A5538">
        <w:rPr>
          <w:rFonts w:cs="Calibri"/>
          <w:color w:val="000000"/>
        </w:rPr>
        <w:t xml:space="preserve"> MoneySavingEx</w:t>
      </w:r>
      <w:r w:rsidR="003A5538">
        <w:rPr>
          <w:rFonts w:cs="Calibri"/>
          <w:color w:val="000000"/>
        </w:rPr>
        <w:t>pert</w:t>
      </w:r>
      <w:r>
        <w:rPr>
          <w:rFonts w:cs="Calibri"/>
          <w:color w:val="000000"/>
        </w:rPr>
        <w:t>.com</w:t>
      </w:r>
      <w:r w:rsidR="003A5538">
        <w:rPr>
          <w:rFonts w:cs="Calibri"/>
          <w:color w:val="000000"/>
        </w:rPr>
        <w:t xml:space="preserve"> to get our MoneySaving tips to as many people across the UK as possible. We use print,</w:t>
      </w:r>
      <w:r w:rsidR="00921282">
        <w:rPr>
          <w:rFonts w:cs="Calibri"/>
          <w:color w:val="000000"/>
        </w:rPr>
        <w:t xml:space="preserve"> broadcast and digital media</w:t>
      </w:r>
      <w:r>
        <w:rPr>
          <w:rFonts w:cs="Calibri"/>
          <w:color w:val="000000"/>
        </w:rPr>
        <w:t>,</w:t>
      </w:r>
      <w:r w:rsidR="00921282">
        <w:rPr>
          <w:rFonts w:cs="Calibri"/>
          <w:color w:val="000000"/>
        </w:rPr>
        <w:t xml:space="preserve"> not only to help people cut their costs</w:t>
      </w:r>
      <w:r>
        <w:rPr>
          <w:rFonts w:cs="Calibri"/>
          <w:color w:val="000000"/>
        </w:rPr>
        <w:t>,</w:t>
      </w:r>
      <w:r w:rsidR="00921282">
        <w:rPr>
          <w:rFonts w:cs="Calibri"/>
          <w:color w:val="000000"/>
        </w:rPr>
        <w:t xml:space="preserve"> but also </w:t>
      </w:r>
      <w:r w:rsidR="003A5538" w:rsidRPr="003A5538">
        <w:rPr>
          <w:rFonts w:cs="Calibri"/>
          <w:color w:val="000000"/>
        </w:rPr>
        <w:t xml:space="preserve">get our voice heard </w:t>
      </w:r>
      <w:r w:rsidR="001A4CC4" w:rsidRPr="003A5538">
        <w:rPr>
          <w:rFonts w:cs="Calibri"/>
          <w:color w:val="000000"/>
        </w:rPr>
        <w:t>in places that matter</w:t>
      </w:r>
      <w:r w:rsidR="003A5538" w:rsidRPr="003A5538">
        <w:rPr>
          <w:rFonts w:cs="Calibri"/>
          <w:color w:val="000000"/>
        </w:rPr>
        <w:t xml:space="preserve"> to fight for consumer rights. </w:t>
      </w:r>
    </w:p>
    <w:p w:rsidR="00543CBA" w:rsidRDefault="00543CBA" w:rsidP="00FF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Calibri"/>
          <w:color w:val="000000"/>
        </w:rPr>
      </w:pPr>
    </w:p>
    <w:p w:rsidR="003A5538" w:rsidRPr="00EF61D5" w:rsidRDefault="00543CBA" w:rsidP="00FF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Calibri"/>
          <w:color w:val="000000"/>
        </w:rPr>
      </w:pP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If </w:t>
      </w:r>
      <w:r w:rsidRPr="00EF61D5">
        <w:rPr>
          <w:rFonts w:cs="Calibri"/>
          <w:color w:val="000000"/>
        </w:rPr>
        <w:t xml:space="preserve">you're interested, email your CV and </w:t>
      </w:r>
      <w:r w:rsidR="00EF61D5" w:rsidRPr="00EF61D5">
        <w:rPr>
          <w:rFonts w:cs="Calibri"/>
          <w:color w:val="000000"/>
        </w:rPr>
        <w:t>covering letter addressed to Pritie Billimoria</w:t>
      </w:r>
      <w:r w:rsidRPr="00EF61D5">
        <w:rPr>
          <w:rFonts w:cs="Calibri"/>
          <w:color w:val="000000"/>
        </w:rPr>
        <w:t>, to </w:t>
      </w:r>
      <w:hyperlink r:id="rId6" w:history="1">
        <w:r w:rsidRPr="00EF61D5">
          <w:rPr>
            <w:rFonts w:cs="Calibri"/>
            <w:color w:val="000000"/>
          </w:rPr>
          <w:t>jobs@moneysavingexpert.com</w:t>
        </w:r>
      </w:hyperlink>
      <w:r w:rsidRPr="00EF61D5">
        <w:rPr>
          <w:rFonts w:cs="Calibri"/>
          <w:color w:val="000000"/>
        </w:rPr>
        <w:t>.</w:t>
      </w:r>
    </w:p>
    <w:p w:rsidR="00543CBA" w:rsidRDefault="00543CBA" w:rsidP="00FF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F62FC" w:rsidRDefault="00FF62FC" w:rsidP="00FF62FC">
      <w:pPr>
        <w:spacing w:after="0" w:line="240" w:lineRule="auto"/>
      </w:pPr>
    </w:p>
    <w:p w:rsidR="00FF62FC" w:rsidRDefault="00F25736" w:rsidP="00FF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MAIN ACTIVITIES / TASKS:</w:t>
      </w:r>
    </w:p>
    <w:p w:rsidR="00F25736" w:rsidRDefault="00F25736" w:rsidP="00FF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547A3" w:rsidRDefault="002547A3" w:rsidP="00F25736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Research and draft press releases,</w:t>
      </w:r>
      <w:r w:rsidR="00A92200">
        <w:t xml:space="preserve"> articles, </w:t>
      </w:r>
      <w:r>
        <w:t>statements and quotes</w:t>
      </w:r>
    </w:p>
    <w:p w:rsidR="002547A3" w:rsidRDefault="004F4E51" w:rsidP="00F25736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Sell</w:t>
      </w:r>
      <w:r w:rsidR="002547A3">
        <w:t xml:space="preserve"> stories to newspapers and magazines</w:t>
      </w:r>
    </w:p>
    <w:p w:rsidR="00841197" w:rsidRDefault="00921282" w:rsidP="00F25736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Respond to </w:t>
      </w:r>
      <w:r w:rsidR="00841197">
        <w:t xml:space="preserve">incoming media enquiries </w:t>
      </w:r>
      <w:r w:rsidR="00A92200">
        <w:t>promptly</w:t>
      </w:r>
      <w:r w:rsidR="00841197">
        <w:t xml:space="preserve"> </w:t>
      </w:r>
    </w:p>
    <w:p w:rsidR="00841197" w:rsidRDefault="00841197" w:rsidP="0084119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Evaluate media and social media activity and produce a monthly report</w:t>
      </w:r>
    </w:p>
    <w:p w:rsidR="002547A3" w:rsidRDefault="00841197" w:rsidP="00F25736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Set up and manage broadcast </w:t>
      </w:r>
      <w:r w:rsidR="002547A3">
        <w:t>media interviews</w:t>
      </w:r>
    </w:p>
    <w:p w:rsidR="00841197" w:rsidRDefault="00841197" w:rsidP="00F25736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Co-ordinate</w:t>
      </w:r>
      <w:r w:rsidR="00A92200">
        <w:t xml:space="preserve"> social media </w:t>
      </w:r>
      <w:r>
        <w:t>engagement and updates</w:t>
      </w:r>
    </w:p>
    <w:p w:rsidR="00921282" w:rsidRDefault="00841197" w:rsidP="00921282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Monitor news and current affairs to identify </w:t>
      </w:r>
      <w:r w:rsidR="002547A3">
        <w:t>PR opportunities</w:t>
      </w:r>
    </w:p>
    <w:p w:rsidR="002547A3" w:rsidRPr="00A92200" w:rsidRDefault="00567D68" w:rsidP="00921282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eastAsiaTheme="minorHAnsi" w:cs="Arial"/>
          <w:color w:val="000000"/>
        </w:rPr>
        <w:t xml:space="preserve">Develop PR </w:t>
      </w:r>
      <w:bookmarkStart w:id="0" w:name="_GoBack"/>
      <w:bookmarkEnd w:id="0"/>
      <w:r w:rsidR="002547A3" w:rsidRPr="00587EF8">
        <w:t>plans that</w:t>
      </w:r>
      <w:r w:rsidR="00921282" w:rsidRPr="00587EF8">
        <w:t xml:space="preserve"> identify target audiences </w:t>
      </w:r>
      <w:r w:rsidR="00587EF8" w:rsidRPr="00587EF8">
        <w:t>and use relevant</w:t>
      </w:r>
      <w:r w:rsidR="002547A3" w:rsidRPr="00587EF8">
        <w:t xml:space="preserve"> online and off-line communications channels </w:t>
      </w:r>
      <w:r w:rsidR="00587EF8" w:rsidRPr="00587EF8">
        <w:t>to reach them</w:t>
      </w:r>
    </w:p>
    <w:p w:rsidR="00A92200" w:rsidRPr="002547A3" w:rsidRDefault="00A92200" w:rsidP="00C3600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A92200">
        <w:t>Contribute to the wider communications programme as required</w:t>
      </w:r>
      <w:r w:rsidR="004F4E51">
        <w:t>, liaising</w:t>
      </w:r>
      <w:r>
        <w:t xml:space="preserve"> with the editorial team</w:t>
      </w:r>
      <w:r w:rsidR="004F4E51">
        <w:t xml:space="preserve"> in particular</w:t>
      </w:r>
    </w:p>
    <w:p w:rsidR="00F25736" w:rsidRPr="00F25736" w:rsidRDefault="00F25736" w:rsidP="00F25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color w:val="000000"/>
        </w:rPr>
      </w:pPr>
    </w:p>
    <w:p w:rsidR="00F25736" w:rsidRPr="00F25736" w:rsidRDefault="00F25736" w:rsidP="00F25736">
      <w:pPr>
        <w:spacing w:after="0" w:line="240" w:lineRule="auto"/>
        <w:rPr>
          <w:b/>
          <w:bCs/>
        </w:rPr>
      </w:pPr>
    </w:p>
    <w:p w:rsidR="001C05E6" w:rsidRDefault="00C87620" w:rsidP="001C05E6">
      <w:pPr>
        <w:spacing w:after="0" w:line="240" w:lineRule="auto"/>
      </w:pPr>
      <w:r w:rsidRPr="001C05E6">
        <w:rPr>
          <w:b/>
          <w:bCs/>
        </w:rPr>
        <w:br w:type="page"/>
      </w:r>
    </w:p>
    <w:p w:rsidR="00F25736" w:rsidRDefault="00F25736" w:rsidP="00F25736">
      <w:pPr>
        <w:spacing w:after="0" w:line="240" w:lineRule="auto"/>
        <w:rPr>
          <w:b/>
          <w:bCs/>
        </w:rPr>
      </w:pPr>
      <w:r w:rsidRPr="00F25736">
        <w:rPr>
          <w:b/>
          <w:bCs/>
        </w:rPr>
        <w:lastRenderedPageBreak/>
        <w:t>PART 2: ROLE REQUIREMENTS</w:t>
      </w:r>
    </w:p>
    <w:p w:rsidR="00F25736" w:rsidRPr="00F25736" w:rsidRDefault="00F25736" w:rsidP="00F25736">
      <w:pPr>
        <w:spacing w:after="0" w:line="240" w:lineRule="auto"/>
        <w:rPr>
          <w:b/>
          <w:bCs/>
        </w:rPr>
      </w:pPr>
    </w:p>
    <w:p w:rsidR="00F25736" w:rsidRPr="00FF62FC" w:rsidRDefault="00F25736" w:rsidP="00FF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F62FC" w:rsidRDefault="00FF62FC" w:rsidP="00FF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80920">
        <w:t>KNOWLEDGE &amp; SKILLS:</w:t>
      </w:r>
    </w:p>
    <w:p w:rsidR="00F25736" w:rsidRDefault="00F25736" w:rsidP="00FF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62FC" w:rsidRPr="00FF62FC" w:rsidRDefault="00FF62FC" w:rsidP="00FF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FF62FC">
        <w:rPr>
          <w:b/>
        </w:rPr>
        <w:t xml:space="preserve">Essential </w:t>
      </w:r>
    </w:p>
    <w:p w:rsidR="00841197" w:rsidRDefault="00841197" w:rsidP="0007039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41197">
        <w:t>Degree or equivalent qualification or equivalent knowledge/ experience in Journalism/ Communications.</w:t>
      </w:r>
    </w:p>
    <w:p w:rsidR="00841197" w:rsidRDefault="00A92200" w:rsidP="00841197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</w:t>
      </w:r>
      <w:r w:rsidR="00841197" w:rsidRPr="00EE4843">
        <w:t>igitally savvy with good knowledge of social media</w:t>
      </w:r>
    </w:p>
    <w:p w:rsidR="00841197" w:rsidRDefault="00A92200" w:rsidP="00841197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E</w:t>
      </w:r>
      <w:r w:rsidR="00841197" w:rsidRPr="00EE4843">
        <w:t>xceptional written and oral communications skills</w:t>
      </w:r>
    </w:p>
    <w:p w:rsidR="00800F53" w:rsidRPr="00963EFE" w:rsidRDefault="00FF62FC" w:rsidP="00800F5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63EFE">
        <w:t xml:space="preserve">Flexible and adaptable approach to </w:t>
      </w:r>
      <w:r w:rsidRPr="00880920">
        <w:t xml:space="preserve">the </w:t>
      </w:r>
      <w:r w:rsidRPr="00963EFE">
        <w:t xml:space="preserve">role </w:t>
      </w:r>
    </w:p>
    <w:p w:rsidR="00FF62FC" w:rsidRDefault="00FF62FC" w:rsidP="00FF62F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80920">
        <w:t>Ability to process lots of info and find the key facts quickly</w:t>
      </w:r>
    </w:p>
    <w:p w:rsidR="00841197" w:rsidRPr="00841197" w:rsidRDefault="004F4E51" w:rsidP="00841197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 good organizer,</w:t>
      </w:r>
      <w:r w:rsidR="00841197">
        <w:t xml:space="preserve"> </w:t>
      </w:r>
      <w:r>
        <w:t xml:space="preserve">able to </w:t>
      </w:r>
      <w:r w:rsidR="00543CBA">
        <w:t>prioritise</w:t>
      </w:r>
      <w:r w:rsidR="00841197" w:rsidRPr="00841197">
        <w:t xml:space="preserve"> and work under pressure</w:t>
      </w:r>
    </w:p>
    <w:p w:rsidR="00841197" w:rsidRDefault="00841197" w:rsidP="00FF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F62FC" w:rsidRPr="00FF62FC" w:rsidRDefault="00FF62FC" w:rsidP="00FF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FF62FC">
        <w:rPr>
          <w:b/>
        </w:rPr>
        <w:t xml:space="preserve">Desirable </w:t>
      </w:r>
    </w:p>
    <w:p w:rsidR="00800F53" w:rsidRDefault="00800F53" w:rsidP="00EE484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Familiarity with the use of HTML would be an advantage</w:t>
      </w:r>
    </w:p>
    <w:p w:rsidR="00EE4843" w:rsidRPr="00EE4843" w:rsidRDefault="00841197" w:rsidP="00EE484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Experience of </w:t>
      </w:r>
      <w:r w:rsidR="00EE4843" w:rsidRPr="00EE4843">
        <w:t>working in a PR</w:t>
      </w:r>
      <w:r>
        <w:t xml:space="preserve"> agency or in-house press office</w:t>
      </w:r>
    </w:p>
    <w:p w:rsidR="002547A3" w:rsidRDefault="00A92200" w:rsidP="00A9220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Fl</w:t>
      </w:r>
      <w:r w:rsidRPr="00841197">
        <w:t>exible</w:t>
      </w:r>
      <w:r>
        <w:t>, dynamic and ambitiou</w:t>
      </w:r>
      <w:r w:rsidR="003A5538">
        <w:t>s</w:t>
      </w:r>
    </w:p>
    <w:p w:rsidR="00FF62FC" w:rsidRDefault="004F4E51" w:rsidP="00FF62FC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Familiarity</w:t>
      </w:r>
      <w:r w:rsidR="00FF62FC" w:rsidRPr="00880920">
        <w:t xml:space="preserve"> with the consumer market, such as financial services, energy, consumer rights</w:t>
      </w:r>
    </w:p>
    <w:p w:rsidR="00FF62FC" w:rsidRPr="00880920" w:rsidRDefault="00FF62FC" w:rsidP="00FF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62FC" w:rsidRDefault="00FF62FC" w:rsidP="00FF62FC">
      <w:pPr>
        <w:spacing w:after="0" w:line="240" w:lineRule="auto"/>
      </w:pPr>
    </w:p>
    <w:p w:rsidR="00FF62FC" w:rsidRDefault="00FF62FC" w:rsidP="00FF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MT"/>
        </w:rPr>
      </w:pPr>
      <w:r>
        <w:rPr>
          <w:rFonts w:cs="ArialMT"/>
        </w:rPr>
        <w:t>PRIME ROLE LOCATION:</w:t>
      </w:r>
    </w:p>
    <w:p w:rsidR="00FF62FC" w:rsidRDefault="00FF62FC" w:rsidP="00FF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80920">
        <w:rPr>
          <w:rFonts w:cs="ArialMT"/>
        </w:rPr>
        <w:t>MoneySavingExpert.com Ltd, 19-22 Rathbone Place, London</w:t>
      </w:r>
      <w:r w:rsidR="0078524B">
        <w:rPr>
          <w:rFonts w:cs="ArialMT"/>
        </w:rPr>
        <w:t>,</w:t>
      </w:r>
      <w:r w:rsidRPr="00880920">
        <w:rPr>
          <w:rFonts w:cs="ArialMT"/>
        </w:rPr>
        <w:t xml:space="preserve"> W1T 1HY</w:t>
      </w:r>
    </w:p>
    <w:p w:rsidR="002547A3" w:rsidRPr="00880920" w:rsidRDefault="002547A3" w:rsidP="00FF62FC">
      <w:pPr>
        <w:spacing w:after="0" w:line="240" w:lineRule="auto"/>
      </w:pPr>
    </w:p>
    <w:sectPr w:rsidR="002547A3" w:rsidRPr="00880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D07"/>
    <w:multiLevelType w:val="hybridMultilevel"/>
    <w:tmpl w:val="A28EC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E7DBB"/>
    <w:multiLevelType w:val="hybridMultilevel"/>
    <w:tmpl w:val="820A5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7717"/>
    <w:multiLevelType w:val="hybridMultilevel"/>
    <w:tmpl w:val="1D20B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91EA2"/>
    <w:multiLevelType w:val="hybridMultilevel"/>
    <w:tmpl w:val="ACF48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5662D"/>
    <w:multiLevelType w:val="multilevel"/>
    <w:tmpl w:val="3D14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8585D"/>
    <w:multiLevelType w:val="hybridMultilevel"/>
    <w:tmpl w:val="6206E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2B1788"/>
    <w:multiLevelType w:val="multilevel"/>
    <w:tmpl w:val="F92A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26E62"/>
    <w:multiLevelType w:val="multilevel"/>
    <w:tmpl w:val="D88C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E3EC7"/>
    <w:multiLevelType w:val="hybridMultilevel"/>
    <w:tmpl w:val="0F464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F02EE"/>
    <w:multiLevelType w:val="multilevel"/>
    <w:tmpl w:val="17E8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33BAF"/>
    <w:multiLevelType w:val="multilevel"/>
    <w:tmpl w:val="BAF8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0C33AC"/>
    <w:multiLevelType w:val="multilevel"/>
    <w:tmpl w:val="FCC8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787432"/>
    <w:multiLevelType w:val="multilevel"/>
    <w:tmpl w:val="EB82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25B0B"/>
    <w:multiLevelType w:val="multilevel"/>
    <w:tmpl w:val="ED88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90228B"/>
    <w:multiLevelType w:val="hybridMultilevel"/>
    <w:tmpl w:val="A7F4B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05DD5"/>
    <w:multiLevelType w:val="hybridMultilevel"/>
    <w:tmpl w:val="1E261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4A7A88"/>
    <w:multiLevelType w:val="hybridMultilevel"/>
    <w:tmpl w:val="7378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C175F"/>
    <w:multiLevelType w:val="multilevel"/>
    <w:tmpl w:val="B494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C1229D"/>
    <w:multiLevelType w:val="hybridMultilevel"/>
    <w:tmpl w:val="46EA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6336B"/>
    <w:multiLevelType w:val="hybridMultilevel"/>
    <w:tmpl w:val="820A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80210"/>
    <w:multiLevelType w:val="multilevel"/>
    <w:tmpl w:val="A438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937C9"/>
    <w:multiLevelType w:val="hybridMultilevel"/>
    <w:tmpl w:val="304084B8"/>
    <w:lvl w:ilvl="0" w:tplc="5336A0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15"/>
  </w:num>
  <w:num w:numId="11">
    <w:abstractNumId w:val="16"/>
  </w:num>
  <w:num w:numId="12">
    <w:abstractNumId w:val="7"/>
  </w:num>
  <w:num w:numId="13">
    <w:abstractNumId w:val="10"/>
  </w:num>
  <w:num w:numId="14">
    <w:abstractNumId w:val="4"/>
  </w:num>
  <w:num w:numId="15">
    <w:abstractNumId w:val="11"/>
  </w:num>
  <w:num w:numId="16">
    <w:abstractNumId w:val="20"/>
  </w:num>
  <w:num w:numId="17">
    <w:abstractNumId w:val="9"/>
  </w:num>
  <w:num w:numId="18">
    <w:abstractNumId w:val="17"/>
  </w:num>
  <w:num w:numId="19">
    <w:abstractNumId w:val="13"/>
  </w:num>
  <w:num w:numId="20">
    <w:abstractNumId w:val="12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29"/>
    <w:rsid w:val="00054B3B"/>
    <w:rsid w:val="00192D8D"/>
    <w:rsid w:val="001A2BCD"/>
    <w:rsid w:val="001A4CC4"/>
    <w:rsid w:val="001C05E6"/>
    <w:rsid w:val="002547A3"/>
    <w:rsid w:val="00286E20"/>
    <w:rsid w:val="002E6D9C"/>
    <w:rsid w:val="002F6B2B"/>
    <w:rsid w:val="003A5538"/>
    <w:rsid w:val="004F4E51"/>
    <w:rsid w:val="00514EBA"/>
    <w:rsid w:val="00543CBA"/>
    <w:rsid w:val="00544F5A"/>
    <w:rsid w:val="00567D68"/>
    <w:rsid w:val="00587EF8"/>
    <w:rsid w:val="00620DCD"/>
    <w:rsid w:val="00763C02"/>
    <w:rsid w:val="0078524B"/>
    <w:rsid w:val="00800F53"/>
    <w:rsid w:val="00825B29"/>
    <w:rsid w:val="00841197"/>
    <w:rsid w:val="00880920"/>
    <w:rsid w:val="008F37AD"/>
    <w:rsid w:val="008F488B"/>
    <w:rsid w:val="00921282"/>
    <w:rsid w:val="00963EFE"/>
    <w:rsid w:val="009C1EE8"/>
    <w:rsid w:val="009E6FF9"/>
    <w:rsid w:val="00A92200"/>
    <w:rsid w:val="00B333F8"/>
    <w:rsid w:val="00C87620"/>
    <w:rsid w:val="00D01687"/>
    <w:rsid w:val="00D94F43"/>
    <w:rsid w:val="00E45D02"/>
    <w:rsid w:val="00E55212"/>
    <w:rsid w:val="00EE4843"/>
    <w:rsid w:val="00EF61D5"/>
    <w:rsid w:val="00F25736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84EDB-B121-4CE3-B7DE-7CDC2CAE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F4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1A4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547A3"/>
    <w:rPr>
      <w:i/>
      <w:iCs/>
    </w:rPr>
  </w:style>
  <w:style w:type="character" w:styleId="Strong">
    <w:name w:val="Strong"/>
    <w:basedOn w:val="DefaultParagraphFont"/>
    <w:uiPriority w:val="22"/>
    <w:qFormat/>
    <w:rsid w:val="002547A3"/>
    <w:rPr>
      <w:b/>
      <w:bCs/>
    </w:rPr>
  </w:style>
  <w:style w:type="character" w:customStyle="1" w:styleId="apple-converted-space">
    <w:name w:val="apple-converted-space"/>
    <w:basedOn w:val="DefaultParagraphFont"/>
    <w:rsid w:val="00EE4843"/>
  </w:style>
  <w:style w:type="paragraph" w:styleId="BalloonText">
    <w:name w:val="Balloon Text"/>
    <w:basedOn w:val="Normal"/>
    <w:link w:val="BalloonTextChar"/>
    <w:uiPriority w:val="99"/>
    <w:semiHidden/>
    <w:unhideWhenUsed/>
    <w:rsid w:val="0084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3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moneysavingexper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Alcock</dc:creator>
  <cp:keywords/>
  <dc:description/>
  <cp:lastModifiedBy>Pritie Billimoria</cp:lastModifiedBy>
  <cp:revision>3</cp:revision>
  <cp:lastPrinted>2014-03-24T19:02:00Z</cp:lastPrinted>
  <dcterms:created xsi:type="dcterms:W3CDTF">2014-04-23T15:51:00Z</dcterms:created>
  <dcterms:modified xsi:type="dcterms:W3CDTF">2014-04-23T16:48:00Z</dcterms:modified>
</cp:coreProperties>
</file>